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AC" w:rsidRDefault="001975AC" w:rsidP="00E0650F">
      <w:pPr>
        <w:spacing w:line="540" w:lineRule="exact"/>
        <w:rPr>
          <w:rFonts w:ascii="方正小标宋_GBK" w:eastAsia="方正小标宋_GBK"/>
          <w:sz w:val="44"/>
          <w:szCs w:val="44"/>
        </w:rPr>
      </w:pPr>
    </w:p>
    <w:p w:rsidR="000655FB" w:rsidRDefault="000655FB" w:rsidP="001975AC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0655FB" w:rsidRDefault="000655FB" w:rsidP="001975AC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975AC" w:rsidRPr="001975AC" w:rsidRDefault="001975AC" w:rsidP="001975AC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1975AC">
        <w:rPr>
          <w:rFonts w:ascii="方正小标宋_GBK" w:eastAsia="方正小标宋_GBK" w:hint="eastAsia"/>
          <w:sz w:val="44"/>
          <w:szCs w:val="44"/>
        </w:rPr>
        <w:t xml:space="preserve">四川省清洁能源汽车产业协会 </w:t>
      </w:r>
    </w:p>
    <w:p w:rsidR="009F66C9" w:rsidRDefault="001975AC" w:rsidP="001975AC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 w:rsidRPr="001975AC">
        <w:rPr>
          <w:rFonts w:ascii="方正小标宋_GBK" w:eastAsia="方正小标宋_GBK" w:hint="eastAsia"/>
          <w:sz w:val="44"/>
          <w:szCs w:val="44"/>
        </w:rPr>
        <w:t>关于召开四川</w:t>
      </w:r>
      <w:r w:rsidR="00E0650F">
        <w:rPr>
          <w:rFonts w:ascii="方正小标宋_GBK" w:eastAsia="方正小标宋_GBK" w:hint="eastAsia"/>
          <w:sz w:val="44"/>
          <w:szCs w:val="44"/>
        </w:rPr>
        <w:t>LNG</w:t>
      </w:r>
      <w:r w:rsidRPr="001975AC">
        <w:rPr>
          <w:rFonts w:ascii="方正小标宋_GBK" w:eastAsia="方正小标宋_GBK" w:hint="eastAsia"/>
          <w:sz w:val="44"/>
          <w:szCs w:val="44"/>
        </w:rPr>
        <w:t>汽车技术交流会的通知</w:t>
      </w:r>
    </w:p>
    <w:p w:rsidR="000655FB" w:rsidRDefault="000655FB" w:rsidP="001975AC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975AC" w:rsidRDefault="001975AC" w:rsidP="00AA009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>各单位：</w:t>
      </w:r>
    </w:p>
    <w:p w:rsidR="001975AC" w:rsidRDefault="001975AC" w:rsidP="00AA009A">
      <w:pPr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>为了贯彻</w:t>
      </w:r>
      <w:proofErr w:type="gramStart"/>
      <w:r w:rsidRPr="001975AC">
        <w:rPr>
          <w:rFonts w:ascii="仿宋_GB2312" w:eastAsia="仿宋_GB2312" w:hint="eastAsia"/>
          <w:sz w:val="32"/>
          <w:szCs w:val="32"/>
        </w:rPr>
        <w:t>国家发改委</w:t>
      </w:r>
      <w:proofErr w:type="gramEnd"/>
      <w:r w:rsidRPr="001975AC">
        <w:rPr>
          <w:rFonts w:ascii="仿宋_GB2312" w:eastAsia="仿宋_GB2312" w:hint="eastAsia"/>
          <w:sz w:val="32"/>
          <w:szCs w:val="32"/>
        </w:rPr>
        <w:t>等十三个部委关于《加快推进天然气利用的意见》和</w:t>
      </w:r>
      <w:proofErr w:type="gramStart"/>
      <w:r w:rsidRPr="001975AC">
        <w:rPr>
          <w:rFonts w:ascii="仿宋_GB2312" w:eastAsia="仿宋_GB2312" w:hint="eastAsia"/>
          <w:sz w:val="32"/>
          <w:szCs w:val="32"/>
        </w:rPr>
        <w:t>四川省发改委</w:t>
      </w:r>
      <w:proofErr w:type="gramEnd"/>
      <w:r w:rsidRPr="001975AC">
        <w:rPr>
          <w:rFonts w:ascii="仿宋_GB2312" w:eastAsia="仿宋_GB2312" w:hint="eastAsia"/>
          <w:sz w:val="32"/>
          <w:szCs w:val="32"/>
        </w:rPr>
        <w:t>关于印发《四川省“十三五” 天然气车船产业发展规划》、《四川省物流园区 LNG 汽车推广 应用实施方案》精神，加快四川 LNG 汽车的推广应用。经</w:t>
      </w:r>
      <w:proofErr w:type="gramStart"/>
      <w:r w:rsidRPr="001975AC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1975AC">
        <w:rPr>
          <w:rFonts w:ascii="仿宋_GB2312" w:eastAsia="仿宋_GB2312" w:hint="eastAsia"/>
          <w:sz w:val="32"/>
          <w:szCs w:val="32"/>
        </w:rPr>
        <w:t xml:space="preserve"> 究，决定召开四川 LNG 汽车技术交流会，并邀请国内相关专 家到会进行技术交流。现将有关事项通知如下： </w:t>
      </w:r>
    </w:p>
    <w:p w:rsidR="001975AC" w:rsidRPr="001975AC" w:rsidRDefault="001975AC" w:rsidP="00AA009A">
      <w:pPr>
        <w:spacing w:line="64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Theme="minorEastAsia" w:hAnsiTheme="minorEastAsia" w:hint="eastAsia"/>
          <w:b/>
          <w:sz w:val="32"/>
          <w:szCs w:val="32"/>
        </w:rPr>
        <w:t xml:space="preserve">一、会议组织单位 </w:t>
      </w:r>
    </w:p>
    <w:p w:rsidR="001975AC" w:rsidRPr="001975AC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 xml:space="preserve">主办单位：四川省清洁能源汽车产业协会 </w:t>
      </w:r>
    </w:p>
    <w:p w:rsidR="008D67F4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>协办单位：四川能投能源基地投资股份有限公司</w:t>
      </w:r>
    </w:p>
    <w:p w:rsidR="008D67F4" w:rsidRDefault="001975AC" w:rsidP="00AA009A">
      <w:pPr>
        <w:spacing w:line="640" w:lineRule="exact"/>
        <w:ind w:firstLineChars="800" w:firstLine="25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>上海润趣投资管理有限公司</w:t>
      </w:r>
    </w:p>
    <w:p w:rsidR="001975AC" w:rsidRPr="008D67F4" w:rsidRDefault="001975AC" w:rsidP="00AA009A">
      <w:pPr>
        <w:spacing w:line="640" w:lineRule="exact"/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8D67F4">
        <w:rPr>
          <w:rFonts w:asciiTheme="minorEastAsia" w:hAnsiTheme="minorEastAsia" w:hint="eastAsia"/>
          <w:b/>
          <w:sz w:val="32"/>
          <w:szCs w:val="32"/>
        </w:rPr>
        <w:t xml:space="preserve">二、会议主要内容 </w:t>
      </w:r>
    </w:p>
    <w:p w:rsidR="00CE6C37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>（一）LNG 汽车发展的现状和趋势；</w:t>
      </w:r>
    </w:p>
    <w:p w:rsidR="00CE6C37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>（二）柴油-LNG 双燃料汽车技术交流；</w:t>
      </w:r>
    </w:p>
    <w:p w:rsidR="00CE6C37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 xml:space="preserve">（三）LNG 整车技术交流； </w:t>
      </w:r>
    </w:p>
    <w:p w:rsidR="00CE6C37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 xml:space="preserve">（四）物流园区 LNG 汽车推广应用设想与示范； </w:t>
      </w:r>
    </w:p>
    <w:p w:rsidR="00CE6C37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lastRenderedPageBreak/>
        <w:t xml:space="preserve">（五）有关领导讲话； </w:t>
      </w:r>
    </w:p>
    <w:p w:rsidR="00B805DC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 xml:space="preserve">（六）参观柴油-LNG 双燃料汽车。 </w:t>
      </w:r>
    </w:p>
    <w:p w:rsidR="00B805DC" w:rsidRDefault="001975AC" w:rsidP="00AA009A">
      <w:pPr>
        <w:spacing w:line="640" w:lineRule="exact"/>
        <w:ind w:firstLineChars="300" w:firstLine="964"/>
        <w:jc w:val="left"/>
        <w:rPr>
          <w:rFonts w:ascii="仿宋_GB2312" w:eastAsia="仿宋_GB2312"/>
          <w:sz w:val="32"/>
          <w:szCs w:val="32"/>
        </w:rPr>
      </w:pPr>
      <w:r w:rsidRPr="00B805DC">
        <w:rPr>
          <w:rFonts w:asciiTheme="minorEastAsia" w:hAnsiTheme="minorEastAsia" w:hint="eastAsia"/>
          <w:b/>
          <w:sz w:val="32"/>
          <w:szCs w:val="32"/>
        </w:rPr>
        <w:t>三、会议时间地点</w:t>
      </w:r>
    </w:p>
    <w:p w:rsidR="00B805DC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>（一）会议时间：2017 年 10 月 25 日下午报到，26 日 上午 9:00 开会；</w:t>
      </w:r>
    </w:p>
    <w:p w:rsidR="00B805DC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 xml:space="preserve">（二）会议地点：成都市锦江区三圣乡红沙村刘家花 园展厅一楼 2 号会议室。 </w:t>
      </w:r>
    </w:p>
    <w:p w:rsidR="00B805DC" w:rsidRDefault="001975AC" w:rsidP="00AA009A">
      <w:pPr>
        <w:spacing w:line="640" w:lineRule="exact"/>
        <w:ind w:firstLineChars="300" w:firstLine="964"/>
        <w:jc w:val="left"/>
        <w:rPr>
          <w:rFonts w:ascii="仿宋_GB2312" w:eastAsia="仿宋_GB2312"/>
          <w:sz w:val="32"/>
          <w:szCs w:val="32"/>
        </w:rPr>
      </w:pPr>
      <w:r w:rsidRPr="00B805DC">
        <w:rPr>
          <w:rFonts w:asciiTheme="minorEastAsia" w:hAnsiTheme="minorEastAsia" w:hint="eastAsia"/>
          <w:b/>
          <w:sz w:val="32"/>
          <w:szCs w:val="32"/>
        </w:rPr>
        <w:t>四、参会人员</w:t>
      </w:r>
    </w:p>
    <w:p w:rsidR="00B805DC" w:rsidRDefault="00B805D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（一）邀请省、市行业主管部门领导光临指导</w:t>
      </w:r>
    </w:p>
    <w:p w:rsidR="00B805DC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>（二）产业相关企业、物流园区、LNG 汽车、LNG 加气站推广应用单位；</w:t>
      </w:r>
    </w:p>
    <w:p w:rsidR="00B805DC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>（三）全省 CNG/LNG 装置生产、改装企业；</w:t>
      </w:r>
    </w:p>
    <w:p w:rsidR="00B805DC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>（四）全省 LNG 生产、销售单位；</w:t>
      </w:r>
    </w:p>
    <w:p w:rsidR="00B805DC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>（五）协会副理事长、常务理事、理事、专家组成员；</w:t>
      </w:r>
    </w:p>
    <w:p w:rsidR="006F5828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 xml:space="preserve">（六）欢迎兄弟省市 LNG 加气站及 LNG 汽车推广相关 企业参会。 </w:t>
      </w:r>
    </w:p>
    <w:p w:rsidR="006F5828" w:rsidRDefault="001975AC" w:rsidP="00AA009A">
      <w:pPr>
        <w:spacing w:line="640" w:lineRule="exact"/>
        <w:ind w:firstLineChars="300" w:firstLine="964"/>
        <w:jc w:val="left"/>
        <w:rPr>
          <w:rFonts w:ascii="仿宋_GB2312" w:eastAsia="仿宋_GB2312"/>
          <w:sz w:val="32"/>
          <w:szCs w:val="32"/>
        </w:rPr>
      </w:pPr>
      <w:r w:rsidRPr="006F5828">
        <w:rPr>
          <w:rFonts w:asciiTheme="minorEastAsia" w:hAnsiTheme="minorEastAsia" w:hint="eastAsia"/>
          <w:b/>
          <w:sz w:val="32"/>
          <w:szCs w:val="32"/>
        </w:rPr>
        <w:t>五、会议要求</w:t>
      </w:r>
    </w:p>
    <w:p w:rsidR="006F5828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>（一）大会发言材料于 2017 年 10 月 19 日前发协会邮箱：scia2005@163.com，以便编印会议资料；</w:t>
      </w:r>
    </w:p>
    <w:p w:rsidR="006F5828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>（二）会议收取会议费 300 元/人，可以先汇款</w:t>
      </w:r>
      <w:proofErr w:type="gramStart"/>
      <w:r w:rsidRPr="001975AC">
        <w:rPr>
          <w:rFonts w:ascii="仿宋_GB2312" w:eastAsia="仿宋_GB2312" w:hint="eastAsia"/>
          <w:sz w:val="32"/>
          <w:szCs w:val="32"/>
        </w:rPr>
        <w:t>至协会</w:t>
      </w:r>
      <w:proofErr w:type="gramEnd"/>
      <w:r w:rsidRPr="001975AC">
        <w:rPr>
          <w:rFonts w:ascii="仿宋_GB2312" w:eastAsia="仿宋_GB2312" w:hint="eastAsia"/>
          <w:sz w:val="32"/>
          <w:szCs w:val="32"/>
        </w:rPr>
        <w:t>账户，报到时领取发票；</w:t>
      </w:r>
    </w:p>
    <w:p w:rsidR="006F5828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lastRenderedPageBreak/>
        <w:t>（三）会议食、</w:t>
      </w:r>
      <w:proofErr w:type="gramStart"/>
      <w:r w:rsidRPr="001975AC">
        <w:rPr>
          <w:rFonts w:ascii="仿宋_GB2312" w:eastAsia="仿宋_GB2312" w:hint="eastAsia"/>
          <w:sz w:val="32"/>
          <w:szCs w:val="32"/>
        </w:rPr>
        <w:t>宿统一</w:t>
      </w:r>
      <w:proofErr w:type="gramEnd"/>
      <w:r w:rsidRPr="001975AC">
        <w:rPr>
          <w:rFonts w:ascii="仿宋_GB2312" w:eastAsia="仿宋_GB2312" w:hint="eastAsia"/>
          <w:sz w:val="32"/>
          <w:szCs w:val="32"/>
        </w:rPr>
        <w:t>安排，费用自理；</w:t>
      </w:r>
    </w:p>
    <w:p w:rsidR="006F5828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>（四）参会人员填写参会回执和开票信息，一并于</w:t>
      </w:r>
      <w:r w:rsidR="006F5828">
        <w:rPr>
          <w:rFonts w:ascii="仿宋_GB2312" w:eastAsia="仿宋_GB2312" w:hint="eastAsia"/>
          <w:sz w:val="32"/>
          <w:szCs w:val="32"/>
        </w:rPr>
        <w:t xml:space="preserve"> 2017</w:t>
      </w:r>
      <w:r w:rsidRPr="001975AC">
        <w:rPr>
          <w:rFonts w:ascii="仿宋_GB2312" w:eastAsia="仿宋_GB2312" w:hint="eastAsia"/>
          <w:sz w:val="32"/>
          <w:szCs w:val="32"/>
        </w:rPr>
        <w:t>年 10 月 20 日之前返回协会邮箱。</w:t>
      </w:r>
    </w:p>
    <w:p w:rsidR="001975AC" w:rsidRPr="001975AC" w:rsidRDefault="001975AC" w:rsidP="00AA009A">
      <w:pPr>
        <w:spacing w:line="640" w:lineRule="exact"/>
        <w:ind w:firstLineChars="300" w:firstLine="960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>（五）汇款账号：四川省清洁能源汽车产业协会，开户行：中国民生银行成都东大街支行、账号：</w:t>
      </w:r>
      <w:r w:rsidRPr="001975AC">
        <w:rPr>
          <w:rFonts w:ascii="仿宋_GB2312" w:eastAsia="仿宋_GB2312"/>
          <w:sz w:val="32"/>
          <w:szCs w:val="32"/>
        </w:rPr>
        <w:t xml:space="preserve">2002012830002511 </w:t>
      </w:r>
    </w:p>
    <w:p w:rsidR="006F5828" w:rsidRDefault="001975AC" w:rsidP="00AA009A">
      <w:pPr>
        <w:spacing w:line="640" w:lineRule="exact"/>
        <w:ind w:firstLineChars="300" w:firstLine="964"/>
        <w:jc w:val="left"/>
        <w:rPr>
          <w:rFonts w:asciiTheme="minorEastAsia" w:hAnsiTheme="minorEastAsia"/>
          <w:b/>
          <w:sz w:val="32"/>
          <w:szCs w:val="32"/>
        </w:rPr>
      </w:pPr>
      <w:r w:rsidRPr="006F5828">
        <w:rPr>
          <w:rFonts w:asciiTheme="minorEastAsia" w:hAnsiTheme="minorEastAsia" w:hint="eastAsia"/>
          <w:b/>
          <w:sz w:val="32"/>
          <w:szCs w:val="32"/>
        </w:rPr>
        <w:t>六、会议联系方式</w:t>
      </w:r>
    </w:p>
    <w:p w:rsidR="006F5828" w:rsidRDefault="001975AC" w:rsidP="00AA009A">
      <w:pPr>
        <w:spacing w:line="640" w:lineRule="exact"/>
        <w:ind w:firstLineChars="300" w:firstLine="960"/>
        <w:jc w:val="left"/>
        <w:rPr>
          <w:rFonts w:asciiTheme="minorEastAsia" w:hAnsiTheme="minorEastAsia"/>
          <w:b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>协会联系人：</w:t>
      </w:r>
      <w:proofErr w:type="gramStart"/>
      <w:r w:rsidRPr="001975AC">
        <w:rPr>
          <w:rFonts w:ascii="仿宋_GB2312" w:eastAsia="仿宋_GB2312" w:hint="eastAsia"/>
          <w:sz w:val="32"/>
          <w:szCs w:val="32"/>
        </w:rPr>
        <w:t>朱勇敏</w:t>
      </w:r>
      <w:proofErr w:type="gramEnd"/>
      <w:r w:rsidRPr="001975AC">
        <w:rPr>
          <w:rFonts w:ascii="仿宋_GB2312" w:eastAsia="仿宋_GB2312" w:hint="eastAsia"/>
          <w:sz w:val="32"/>
          <w:szCs w:val="32"/>
        </w:rPr>
        <w:t xml:space="preserve">    电话：13008106221 </w:t>
      </w:r>
    </w:p>
    <w:p w:rsidR="001975AC" w:rsidRPr="006F5828" w:rsidRDefault="001975AC" w:rsidP="00AA009A">
      <w:pPr>
        <w:spacing w:line="640" w:lineRule="exact"/>
        <w:ind w:firstLineChars="900" w:firstLine="2880"/>
        <w:jc w:val="left"/>
        <w:rPr>
          <w:rFonts w:asciiTheme="minorEastAsia" w:hAnsiTheme="minorEastAsia"/>
          <w:b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 xml:space="preserve">陈  阳    电话：18782984826 </w:t>
      </w:r>
    </w:p>
    <w:p w:rsidR="001975AC" w:rsidRPr="001975AC" w:rsidRDefault="001975AC" w:rsidP="00AA009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 xml:space="preserve">       接待中心联系电话：028-84678411、028-84676628 </w:t>
      </w:r>
    </w:p>
    <w:p w:rsidR="001975AC" w:rsidRPr="001975AC" w:rsidRDefault="001975AC" w:rsidP="00AA009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 w:rsidRPr="001975AC">
        <w:rPr>
          <w:rFonts w:ascii="仿宋_GB2312" w:eastAsia="仿宋_GB2312" w:hint="eastAsia"/>
          <w:sz w:val="32"/>
          <w:szCs w:val="32"/>
        </w:rPr>
        <w:t xml:space="preserve">       汇款联系人：</w:t>
      </w:r>
      <w:proofErr w:type="gramStart"/>
      <w:r w:rsidRPr="001975AC">
        <w:rPr>
          <w:rFonts w:ascii="仿宋_GB2312" w:eastAsia="仿宋_GB2312" w:hint="eastAsia"/>
          <w:sz w:val="32"/>
          <w:szCs w:val="32"/>
        </w:rPr>
        <w:t>殷</w:t>
      </w:r>
      <w:proofErr w:type="gramEnd"/>
      <w:r w:rsidRPr="001975AC">
        <w:rPr>
          <w:rFonts w:ascii="仿宋_GB2312" w:eastAsia="仿宋_GB2312" w:hint="eastAsia"/>
          <w:sz w:val="32"/>
          <w:szCs w:val="32"/>
        </w:rPr>
        <w:t xml:space="preserve">  亭    电话：15882001056 </w:t>
      </w:r>
    </w:p>
    <w:p w:rsidR="001975AC" w:rsidRDefault="001975AC" w:rsidP="001975AC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AA009A" w:rsidRPr="001975AC" w:rsidRDefault="00AA009A" w:rsidP="001975AC"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</w:p>
    <w:p w:rsidR="001975AC" w:rsidRDefault="00AA009A" w:rsidP="00E2181E">
      <w:pPr>
        <w:spacing w:line="580" w:lineRule="exact"/>
        <w:ind w:right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2017年9月28日</w:t>
      </w:r>
    </w:p>
    <w:p w:rsidR="000340F6" w:rsidRDefault="000340F6" w:rsidP="00E2181E">
      <w:pPr>
        <w:spacing w:line="580" w:lineRule="exact"/>
        <w:ind w:right="96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7049D" w:rsidRDefault="0027049D" w:rsidP="00235867">
      <w:pPr>
        <w:spacing w:line="580" w:lineRule="exact"/>
        <w:ind w:right="1280"/>
        <w:jc w:val="left"/>
        <w:rPr>
          <w:rFonts w:asciiTheme="minorEastAsia" w:hAnsiTheme="minorEastAsia"/>
          <w:b/>
          <w:sz w:val="32"/>
          <w:szCs w:val="32"/>
        </w:rPr>
      </w:pPr>
    </w:p>
    <w:p w:rsidR="0027049D" w:rsidRDefault="0027049D" w:rsidP="00235867">
      <w:pPr>
        <w:spacing w:line="580" w:lineRule="exact"/>
        <w:ind w:right="1280"/>
        <w:jc w:val="left"/>
        <w:rPr>
          <w:rFonts w:asciiTheme="minorEastAsia" w:hAnsiTheme="minorEastAsia"/>
          <w:b/>
          <w:sz w:val="32"/>
          <w:szCs w:val="32"/>
        </w:rPr>
      </w:pPr>
    </w:p>
    <w:p w:rsidR="0027049D" w:rsidRDefault="0027049D" w:rsidP="00235867">
      <w:pPr>
        <w:spacing w:line="580" w:lineRule="exact"/>
        <w:ind w:right="1280"/>
        <w:jc w:val="left"/>
        <w:rPr>
          <w:rFonts w:asciiTheme="minorEastAsia" w:hAnsiTheme="minorEastAsia"/>
          <w:b/>
          <w:sz w:val="32"/>
          <w:szCs w:val="32"/>
        </w:rPr>
      </w:pPr>
    </w:p>
    <w:p w:rsidR="0027049D" w:rsidRDefault="0027049D" w:rsidP="00235867">
      <w:pPr>
        <w:spacing w:line="580" w:lineRule="exact"/>
        <w:ind w:right="1280"/>
        <w:jc w:val="left"/>
        <w:rPr>
          <w:rFonts w:asciiTheme="minorEastAsia" w:hAnsiTheme="minorEastAsia"/>
          <w:b/>
          <w:sz w:val="32"/>
          <w:szCs w:val="32"/>
        </w:rPr>
      </w:pPr>
    </w:p>
    <w:p w:rsidR="0027049D" w:rsidRDefault="0027049D" w:rsidP="00235867">
      <w:pPr>
        <w:spacing w:line="580" w:lineRule="exact"/>
        <w:ind w:right="1280"/>
        <w:jc w:val="left"/>
        <w:rPr>
          <w:rFonts w:asciiTheme="minorEastAsia" w:hAnsiTheme="minorEastAsia"/>
          <w:b/>
          <w:sz w:val="32"/>
          <w:szCs w:val="32"/>
        </w:rPr>
      </w:pPr>
    </w:p>
    <w:p w:rsidR="0027049D" w:rsidRDefault="0027049D" w:rsidP="00235867">
      <w:pPr>
        <w:spacing w:line="580" w:lineRule="exact"/>
        <w:ind w:right="1280"/>
        <w:jc w:val="left"/>
        <w:rPr>
          <w:rFonts w:asciiTheme="minorEastAsia" w:hAnsiTheme="minorEastAsia"/>
          <w:b/>
          <w:sz w:val="32"/>
          <w:szCs w:val="32"/>
        </w:rPr>
      </w:pPr>
    </w:p>
    <w:p w:rsidR="00235867" w:rsidRPr="00235867" w:rsidRDefault="00235867" w:rsidP="00235867">
      <w:pPr>
        <w:spacing w:line="580" w:lineRule="exact"/>
        <w:ind w:right="1280"/>
        <w:jc w:val="left"/>
        <w:rPr>
          <w:rFonts w:asciiTheme="minorEastAsia" w:hAnsiTheme="minorEastAsia"/>
          <w:b/>
          <w:sz w:val="32"/>
          <w:szCs w:val="32"/>
        </w:rPr>
      </w:pPr>
      <w:r w:rsidRPr="00235867">
        <w:rPr>
          <w:rFonts w:asciiTheme="minorEastAsia" w:hAnsiTheme="minorEastAsia" w:hint="eastAsia"/>
          <w:b/>
          <w:sz w:val="32"/>
          <w:szCs w:val="32"/>
        </w:rPr>
        <w:t xml:space="preserve">附件：参会回执、会议交通路线图 </w:t>
      </w:r>
    </w:p>
    <w:p w:rsidR="00235867" w:rsidRDefault="00235867" w:rsidP="0006225A">
      <w:pPr>
        <w:spacing w:line="580" w:lineRule="exact"/>
        <w:ind w:right="1280"/>
        <w:jc w:val="center"/>
        <w:rPr>
          <w:rFonts w:asciiTheme="minorEastAsia" w:hAnsiTheme="minorEastAsia"/>
          <w:b/>
          <w:sz w:val="32"/>
          <w:szCs w:val="32"/>
        </w:rPr>
      </w:pPr>
      <w:r w:rsidRPr="00235867">
        <w:rPr>
          <w:rFonts w:asciiTheme="minorEastAsia" w:hAnsiTheme="minorEastAsia" w:hint="eastAsia"/>
          <w:b/>
          <w:sz w:val="32"/>
          <w:szCs w:val="32"/>
        </w:rPr>
        <w:lastRenderedPageBreak/>
        <w:t>参会回执</w:t>
      </w:r>
    </w:p>
    <w:tbl>
      <w:tblPr>
        <w:tblW w:w="8630" w:type="dxa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418"/>
        <w:gridCol w:w="1701"/>
        <w:gridCol w:w="1547"/>
      </w:tblGrid>
      <w:tr w:rsidR="00796FF2" w:rsidRPr="00796FF2" w:rsidTr="0006225A">
        <w:trPr>
          <w:trHeight w:val="7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是否住宿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96FF2" w:rsidRPr="00796FF2" w:rsidTr="006C3CD8">
        <w:trPr>
          <w:trHeight w:val="69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796FF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住房优惠价</w:t>
            </w:r>
          </w:p>
          <w:p w:rsidR="00796FF2" w:rsidRPr="00796FF2" w:rsidRDefault="00796FF2" w:rsidP="00796F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proofErr w:type="gramStart"/>
            <w:r w:rsidRPr="00796FF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标间</w:t>
            </w:r>
            <w:proofErr w:type="gramEnd"/>
            <w:r w:rsidRPr="00796FF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160-220</w:t>
            </w:r>
          </w:p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FF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套房220</w:t>
            </w:r>
          </w:p>
        </w:tc>
      </w:tr>
      <w:tr w:rsidR="00796FF2" w:rsidRPr="00796FF2" w:rsidTr="0006225A">
        <w:trPr>
          <w:trHeight w:val="68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F2" w:rsidRPr="00796FF2" w:rsidRDefault="00796FF2" w:rsidP="00796F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96FF2" w:rsidRPr="00796FF2" w:rsidTr="0006225A">
        <w:trPr>
          <w:trHeight w:val="70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FF2" w:rsidRPr="00796FF2" w:rsidRDefault="00796FF2" w:rsidP="00796FF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6F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F2" w:rsidRPr="00796FF2" w:rsidRDefault="00796FF2" w:rsidP="00796F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7049D" w:rsidRDefault="0027049D" w:rsidP="00880E61">
      <w:pPr>
        <w:spacing w:line="580" w:lineRule="exact"/>
        <w:ind w:right="1280"/>
        <w:jc w:val="center"/>
        <w:rPr>
          <w:rFonts w:asciiTheme="minorEastAsia" w:hAnsiTheme="minorEastAsia"/>
          <w:b/>
          <w:sz w:val="32"/>
          <w:szCs w:val="32"/>
        </w:rPr>
      </w:pPr>
    </w:p>
    <w:p w:rsidR="00796FF2" w:rsidRDefault="00880E61" w:rsidP="00880E61">
      <w:pPr>
        <w:spacing w:line="580" w:lineRule="exact"/>
        <w:ind w:right="1280"/>
        <w:jc w:val="center"/>
        <w:rPr>
          <w:rFonts w:asciiTheme="minorEastAsia" w:hAnsiTheme="minorEastAsia"/>
          <w:b/>
          <w:sz w:val="32"/>
          <w:szCs w:val="32"/>
        </w:rPr>
      </w:pPr>
      <w:r w:rsidRPr="00880E61">
        <w:rPr>
          <w:rFonts w:asciiTheme="minorEastAsia" w:hAnsiTheme="minorEastAsia" w:hint="eastAsia"/>
          <w:b/>
          <w:sz w:val="32"/>
          <w:szCs w:val="32"/>
        </w:rPr>
        <w:t>刘家花园交通图</w:t>
      </w:r>
    </w:p>
    <w:p w:rsidR="002526A8" w:rsidRPr="00235867" w:rsidRDefault="0027049D" w:rsidP="002526A8">
      <w:pPr>
        <w:spacing w:line="580" w:lineRule="exact"/>
        <w:ind w:right="128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-142875</wp:posOffset>
            </wp:positionH>
            <wp:positionV relativeFrom="paragraph">
              <wp:posOffset>664210</wp:posOffset>
            </wp:positionV>
            <wp:extent cx="4704715" cy="3409950"/>
            <wp:effectExtent l="19050" t="0" r="63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26A8" w:rsidRPr="00235867" w:rsidSect="008D3B08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67" w:rsidRDefault="00FC0267" w:rsidP="000655FB">
      <w:r>
        <w:separator/>
      </w:r>
    </w:p>
  </w:endnote>
  <w:endnote w:type="continuationSeparator" w:id="0">
    <w:p w:rsidR="00FC0267" w:rsidRDefault="00FC0267" w:rsidP="0006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08" w:rsidRPr="008D3B08" w:rsidRDefault="008D3B08">
    <w:pPr>
      <w:pStyle w:val="a8"/>
      <w:jc w:val="right"/>
      <w:rPr>
        <w:rFonts w:asciiTheme="minorEastAsia" w:hAnsiTheme="minorEastAsia"/>
        <w:sz w:val="32"/>
        <w:szCs w:val="32"/>
      </w:rPr>
    </w:pPr>
    <w:r w:rsidRPr="008D3B08">
      <w:rPr>
        <w:rFonts w:asciiTheme="minorEastAsia" w:hAnsiTheme="minorEastAsia" w:hint="eastAsia"/>
        <w:sz w:val="32"/>
        <w:szCs w:val="32"/>
      </w:rPr>
      <w:t>-</w:t>
    </w:r>
    <w:sdt>
      <w:sdtPr>
        <w:rPr>
          <w:rFonts w:asciiTheme="minorEastAsia" w:hAnsiTheme="minorEastAsia"/>
          <w:sz w:val="32"/>
          <w:szCs w:val="32"/>
        </w:rPr>
        <w:id w:val="28733491"/>
        <w:docPartObj>
          <w:docPartGallery w:val="Page Numbers (Bottom of Page)"/>
          <w:docPartUnique/>
        </w:docPartObj>
      </w:sdtPr>
      <w:sdtEndPr/>
      <w:sdtContent>
        <w:r w:rsidRPr="008D3B08">
          <w:rPr>
            <w:rFonts w:asciiTheme="minorEastAsia" w:hAnsiTheme="minorEastAsia"/>
            <w:sz w:val="32"/>
            <w:szCs w:val="32"/>
          </w:rPr>
          <w:fldChar w:fldCharType="begin"/>
        </w:r>
        <w:r w:rsidRPr="008D3B08">
          <w:rPr>
            <w:rFonts w:asciiTheme="minorEastAsia" w:hAnsiTheme="minorEastAsia"/>
            <w:sz w:val="32"/>
            <w:szCs w:val="32"/>
          </w:rPr>
          <w:instrText xml:space="preserve"> PAGE   \* MERGEFORMAT </w:instrText>
        </w:r>
        <w:r w:rsidRPr="008D3B08">
          <w:rPr>
            <w:rFonts w:asciiTheme="minorEastAsia" w:hAnsiTheme="minorEastAsia"/>
            <w:sz w:val="32"/>
            <w:szCs w:val="32"/>
          </w:rPr>
          <w:fldChar w:fldCharType="separate"/>
        </w:r>
        <w:r w:rsidR="00E0650F" w:rsidRPr="00E0650F">
          <w:rPr>
            <w:rFonts w:asciiTheme="minorEastAsia" w:hAnsiTheme="minorEastAsia"/>
            <w:noProof/>
            <w:sz w:val="32"/>
            <w:szCs w:val="32"/>
            <w:lang w:val="zh-CN"/>
          </w:rPr>
          <w:t>2</w:t>
        </w:r>
        <w:r w:rsidRPr="008D3B08">
          <w:rPr>
            <w:rFonts w:asciiTheme="minorEastAsia" w:hAnsiTheme="minorEastAsia"/>
            <w:sz w:val="32"/>
            <w:szCs w:val="32"/>
          </w:rPr>
          <w:fldChar w:fldCharType="end"/>
        </w:r>
        <w:r w:rsidRPr="008D3B08">
          <w:rPr>
            <w:rFonts w:asciiTheme="minorEastAsia" w:hAnsiTheme="minorEastAsia" w:hint="eastAsia"/>
            <w:sz w:val="32"/>
            <w:szCs w:val="32"/>
          </w:rPr>
          <w:t>-</w:t>
        </w:r>
      </w:sdtContent>
    </w:sdt>
  </w:p>
  <w:p w:rsidR="008D3B08" w:rsidRDefault="008D3B08" w:rsidP="008D3B0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08" w:rsidRPr="008D3B08" w:rsidRDefault="008D3B08" w:rsidP="008D3B08">
    <w:pPr>
      <w:pStyle w:val="a8"/>
      <w:ind w:right="640"/>
      <w:rPr>
        <w:rFonts w:asciiTheme="minorEastAsia" w:hAnsiTheme="minorEastAsia"/>
        <w:sz w:val="32"/>
        <w:szCs w:val="32"/>
      </w:rPr>
    </w:pPr>
    <w:r w:rsidRPr="008D3B08">
      <w:rPr>
        <w:rFonts w:asciiTheme="minorEastAsia" w:hAnsiTheme="minorEastAsia" w:hint="eastAsia"/>
        <w:sz w:val="32"/>
        <w:szCs w:val="32"/>
      </w:rPr>
      <w:t>-</w:t>
    </w:r>
    <w:sdt>
      <w:sdtPr>
        <w:rPr>
          <w:rFonts w:asciiTheme="minorEastAsia" w:hAnsiTheme="minorEastAsia"/>
          <w:sz w:val="32"/>
          <w:szCs w:val="32"/>
        </w:rPr>
        <w:id w:val="28733347"/>
        <w:docPartObj>
          <w:docPartGallery w:val="Page Numbers (Bottom of Page)"/>
          <w:docPartUnique/>
        </w:docPartObj>
      </w:sdtPr>
      <w:sdtEndPr/>
      <w:sdtContent>
        <w:r w:rsidRPr="008D3B08">
          <w:rPr>
            <w:rFonts w:asciiTheme="minorEastAsia" w:hAnsiTheme="minorEastAsia"/>
            <w:sz w:val="32"/>
            <w:szCs w:val="32"/>
          </w:rPr>
          <w:fldChar w:fldCharType="begin"/>
        </w:r>
        <w:r w:rsidRPr="008D3B08">
          <w:rPr>
            <w:rFonts w:asciiTheme="minorEastAsia" w:hAnsiTheme="minorEastAsia"/>
            <w:sz w:val="32"/>
            <w:szCs w:val="32"/>
          </w:rPr>
          <w:instrText xml:space="preserve"> PAGE   \* MERGEFORMAT </w:instrText>
        </w:r>
        <w:r w:rsidRPr="008D3B08">
          <w:rPr>
            <w:rFonts w:asciiTheme="minorEastAsia" w:hAnsiTheme="minorEastAsia"/>
            <w:sz w:val="32"/>
            <w:szCs w:val="32"/>
          </w:rPr>
          <w:fldChar w:fldCharType="separate"/>
        </w:r>
        <w:r w:rsidR="00E0650F" w:rsidRPr="00E0650F">
          <w:rPr>
            <w:rFonts w:asciiTheme="minorEastAsia" w:hAnsiTheme="minorEastAsia"/>
            <w:noProof/>
            <w:sz w:val="32"/>
            <w:szCs w:val="32"/>
            <w:lang w:val="zh-CN"/>
          </w:rPr>
          <w:t>3</w:t>
        </w:r>
        <w:r w:rsidRPr="008D3B08">
          <w:rPr>
            <w:rFonts w:asciiTheme="minorEastAsia" w:hAnsiTheme="minorEastAsia"/>
            <w:sz w:val="32"/>
            <w:szCs w:val="32"/>
          </w:rPr>
          <w:fldChar w:fldCharType="end"/>
        </w:r>
        <w:r w:rsidRPr="008D3B08">
          <w:rPr>
            <w:rFonts w:asciiTheme="minorEastAsia" w:hAnsiTheme="minorEastAsia" w:hint="eastAsia"/>
            <w:sz w:val="32"/>
            <w:szCs w:val="32"/>
          </w:rPr>
          <w:t>-</w:t>
        </w:r>
      </w:sdtContent>
    </w:sdt>
  </w:p>
  <w:p w:rsidR="008D3B08" w:rsidRPr="008D3B08" w:rsidRDefault="008D3B08">
    <w:pPr>
      <w:pStyle w:val="a8"/>
      <w:rPr>
        <w:rFonts w:asciiTheme="minorEastAsia" w:hAnsiTheme="minorEastAsia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3330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32"/>
        <w:szCs w:val="32"/>
      </w:rPr>
    </w:sdtEndPr>
    <w:sdtContent>
      <w:p w:rsidR="008D3B08" w:rsidRPr="008D3B08" w:rsidRDefault="008D3B08" w:rsidP="008D3B08">
        <w:pPr>
          <w:pStyle w:val="a8"/>
          <w:ind w:right="360"/>
          <w:rPr>
            <w:rFonts w:asciiTheme="minorEastAsia" w:hAnsiTheme="minorEastAsia"/>
            <w:sz w:val="32"/>
            <w:szCs w:val="32"/>
          </w:rPr>
        </w:pPr>
        <w:r w:rsidRPr="008D3B08">
          <w:rPr>
            <w:rFonts w:asciiTheme="minorEastAsia" w:hAnsiTheme="minorEastAsia" w:hint="eastAsia"/>
            <w:sz w:val="32"/>
            <w:szCs w:val="32"/>
          </w:rPr>
          <w:t>-</w:t>
        </w:r>
        <w:r w:rsidRPr="008D3B08">
          <w:rPr>
            <w:rFonts w:asciiTheme="minorEastAsia" w:hAnsiTheme="minorEastAsia"/>
            <w:sz w:val="32"/>
            <w:szCs w:val="32"/>
          </w:rPr>
          <w:fldChar w:fldCharType="begin"/>
        </w:r>
        <w:r w:rsidRPr="008D3B08">
          <w:rPr>
            <w:rFonts w:asciiTheme="minorEastAsia" w:hAnsiTheme="minorEastAsia"/>
            <w:sz w:val="32"/>
            <w:szCs w:val="32"/>
          </w:rPr>
          <w:instrText xml:space="preserve"> PAGE   \* MERGEFORMAT </w:instrText>
        </w:r>
        <w:r w:rsidRPr="008D3B08">
          <w:rPr>
            <w:rFonts w:asciiTheme="minorEastAsia" w:hAnsiTheme="minorEastAsia"/>
            <w:sz w:val="32"/>
            <w:szCs w:val="32"/>
          </w:rPr>
          <w:fldChar w:fldCharType="separate"/>
        </w:r>
        <w:r w:rsidR="00E0650F" w:rsidRPr="00E0650F">
          <w:rPr>
            <w:rFonts w:asciiTheme="minorEastAsia" w:hAnsiTheme="minorEastAsia"/>
            <w:noProof/>
            <w:sz w:val="32"/>
            <w:szCs w:val="32"/>
            <w:lang w:val="zh-CN"/>
          </w:rPr>
          <w:t>1</w:t>
        </w:r>
        <w:r w:rsidRPr="008D3B08">
          <w:rPr>
            <w:rFonts w:asciiTheme="minorEastAsia" w:hAnsiTheme="minorEastAsia"/>
            <w:sz w:val="32"/>
            <w:szCs w:val="32"/>
          </w:rPr>
          <w:fldChar w:fldCharType="end"/>
        </w:r>
        <w:r w:rsidRPr="008D3B08">
          <w:rPr>
            <w:rFonts w:asciiTheme="minorEastAsia" w:hAnsiTheme="minorEastAsia" w:hint="eastAsia"/>
            <w:sz w:val="32"/>
            <w:szCs w:val="32"/>
          </w:rPr>
          <w:t>-</w:t>
        </w:r>
      </w:p>
    </w:sdtContent>
  </w:sdt>
  <w:p w:rsidR="008D3B08" w:rsidRDefault="008D3B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67" w:rsidRDefault="00FC0267" w:rsidP="000655FB">
      <w:r>
        <w:separator/>
      </w:r>
    </w:p>
  </w:footnote>
  <w:footnote w:type="continuationSeparator" w:id="0">
    <w:p w:rsidR="00FC0267" w:rsidRDefault="00FC0267" w:rsidP="00065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C2"/>
    <w:rsid w:val="000340F6"/>
    <w:rsid w:val="00061270"/>
    <w:rsid w:val="0006225A"/>
    <w:rsid w:val="000655FB"/>
    <w:rsid w:val="000743C2"/>
    <w:rsid w:val="0009769A"/>
    <w:rsid w:val="000D26D5"/>
    <w:rsid w:val="001975AC"/>
    <w:rsid w:val="001C3F4B"/>
    <w:rsid w:val="00235867"/>
    <w:rsid w:val="002526A8"/>
    <w:rsid w:val="0027049D"/>
    <w:rsid w:val="00375CCC"/>
    <w:rsid w:val="00551484"/>
    <w:rsid w:val="00634477"/>
    <w:rsid w:val="006C3CD8"/>
    <w:rsid w:val="006F5828"/>
    <w:rsid w:val="00796FF2"/>
    <w:rsid w:val="00871D20"/>
    <w:rsid w:val="00880E61"/>
    <w:rsid w:val="008D3B08"/>
    <w:rsid w:val="008D67F4"/>
    <w:rsid w:val="00945756"/>
    <w:rsid w:val="009F66C9"/>
    <w:rsid w:val="009F6A4B"/>
    <w:rsid w:val="00A42CC7"/>
    <w:rsid w:val="00AA009A"/>
    <w:rsid w:val="00B805DC"/>
    <w:rsid w:val="00CD3214"/>
    <w:rsid w:val="00CE6C37"/>
    <w:rsid w:val="00DD069C"/>
    <w:rsid w:val="00E0650F"/>
    <w:rsid w:val="00E2181E"/>
    <w:rsid w:val="00FC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2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D3214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235867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35867"/>
  </w:style>
  <w:style w:type="table" w:styleId="a6">
    <w:name w:val="Table Grid"/>
    <w:basedOn w:val="a1"/>
    <w:uiPriority w:val="39"/>
    <w:rsid w:val="0079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06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655F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65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655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2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D3214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235867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235867"/>
  </w:style>
  <w:style w:type="table" w:styleId="a6">
    <w:name w:val="Table Grid"/>
    <w:basedOn w:val="a1"/>
    <w:uiPriority w:val="39"/>
    <w:rsid w:val="0079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065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655F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65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655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1001</Characters>
  <Application>Microsoft Office Word</Application>
  <DocSecurity>0</DocSecurity>
  <Lines>8</Lines>
  <Paragraphs>2</Paragraphs>
  <ScaleCrop>false</ScaleCrop>
  <Company>P R C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曹宇</dc:creator>
  <cp:lastModifiedBy>Windows User</cp:lastModifiedBy>
  <cp:revision>2</cp:revision>
  <dcterms:created xsi:type="dcterms:W3CDTF">2017-10-19T08:59:00Z</dcterms:created>
  <dcterms:modified xsi:type="dcterms:W3CDTF">2017-10-19T08:59:00Z</dcterms:modified>
</cp:coreProperties>
</file>